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5B815" w14:textId="2B4F07D3" w:rsidR="00521BB1" w:rsidRPr="00521BB1" w:rsidRDefault="00521BB1" w:rsidP="00521BB1">
      <w:pPr>
        <w:pStyle w:val="xmsonormal"/>
        <w:jc w:val="center"/>
        <w:rPr>
          <w:rFonts w:ascii="Arial Nova" w:hAnsi="Arial Nova"/>
          <w:sz w:val="36"/>
          <w:szCs w:val="36"/>
        </w:rPr>
      </w:pPr>
      <w:r w:rsidRPr="00521BB1">
        <w:rPr>
          <w:rFonts w:ascii="Arial Nova" w:hAnsi="Arial Nova"/>
          <w:sz w:val="36"/>
          <w:szCs w:val="36"/>
        </w:rPr>
        <w:t>Job Description and Purpose Overview of Children’s Advocates in the Parish of St Paul, Wokingham</w:t>
      </w:r>
    </w:p>
    <w:p w14:paraId="63399B22" w14:textId="77777777" w:rsidR="00521BB1" w:rsidRDefault="00521BB1" w:rsidP="00521BB1">
      <w:pPr>
        <w:pStyle w:val="xmsonormal"/>
        <w:rPr>
          <w:sz w:val="24"/>
          <w:szCs w:val="24"/>
        </w:rPr>
      </w:pPr>
    </w:p>
    <w:p w14:paraId="3D8A72F9" w14:textId="32CBD134" w:rsidR="008D5DED" w:rsidRDefault="00521BB1" w:rsidP="008A005E">
      <w:pPr>
        <w:pStyle w:val="xmsonormal"/>
        <w:jc w:val="both"/>
        <w:rPr>
          <w:sz w:val="24"/>
          <w:szCs w:val="24"/>
        </w:rPr>
      </w:pPr>
      <w:r>
        <w:rPr>
          <w:sz w:val="24"/>
          <w:szCs w:val="24"/>
        </w:rPr>
        <w:t>We are churches made up of people of all ages</w:t>
      </w:r>
      <w:r w:rsidR="008A005E">
        <w:rPr>
          <w:sz w:val="24"/>
          <w:szCs w:val="24"/>
        </w:rPr>
        <w:t xml:space="preserve">. All of </w:t>
      </w:r>
      <w:r>
        <w:rPr>
          <w:sz w:val="24"/>
          <w:szCs w:val="24"/>
        </w:rPr>
        <w:t xml:space="preserve">us </w:t>
      </w:r>
      <w:r w:rsidR="008A005E">
        <w:rPr>
          <w:sz w:val="24"/>
          <w:szCs w:val="24"/>
        </w:rPr>
        <w:t>are</w:t>
      </w:r>
      <w:r>
        <w:rPr>
          <w:sz w:val="24"/>
          <w:szCs w:val="24"/>
        </w:rPr>
        <w:t xml:space="preserve"> equally precious to God and equally vital to the well-being and deepening of our community. </w:t>
      </w:r>
    </w:p>
    <w:p w14:paraId="5BB3D40A" w14:textId="081FFA06" w:rsidR="008D5DED" w:rsidRDefault="008D5DED" w:rsidP="008A005E">
      <w:pPr>
        <w:pStyle w:val="xmso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Children’s Advocates are appointed by the PCC to ensure that we are doing all we can to be the communities we claim to be - inclusive, </w:t>
      </w:r>
      <w:proofErr w:type="gramStart"/>
      <w:r>
        <w:rPr>
          <w:sz w:val="24"/>
          <w:szCs w:val="24"/>
        </w:rPr>
        <w:t>welcoming</w:t>
      </w:r>
      <w:proofErr w:type="gramEnd"/>
      <w:r>
        <w:rPr>
          <w:sz w:val="24"/>
          <w:szCs w:val="24"/>
        </w:rPr>
        <w:t xml:space="preserve"> and friendly, and a place where everyone is kept safe and enabled to flourish.</w:t>
      </w:r>
    </w:p>
    <w:p w14:paraId="7491D535" w14:textId="0EC2FF8F" w:rsidR="00521BB1" w:rsidRDefault="00521BB1" w:rsidP="008A005E">
      <w:pPr>
        <w:pStyle w:val="xmsonormal"/>
        <w:jc w:val="both"/>
      </w:pPr>
      <w:r>
        <w:rPr>
          <w:sz w:val="24"/>
          <w:szCs w:val="24"/>
        </w:rPr>
        <w:t xml:space="preserve">The role of the Children’s Advocates is, in a sense, to make themselves redundant </w:t>
      </w:r>
      <w:proofErr w:type="gramStart"/>
      <w:r>
        <w:rPr>
          <w:sz w:val="24"/>
          <w:szCs w:val="24"/>
        </w:rPr>
        <w:t>by  ensuring</w:t>
      </w:r>
      <w:proofErr w:type="gramEnd"/>
      <w:r>
        <w:rPr>
          <w:sz w:val="24"/>
          <w:szCs w:val="24"/>
        </w:rPr>
        <w:t xml:space="preserve"> </w:t>
      </w:r>
      <w:r w:rsidR="008D5DED">
        <w:rPr>
          <w:sz w:val="24"/>
          <w:szCs w:val="24"/>
        </w:rPr>
        <w:t>t</w:t>
      </w:r>
      <w:r>
        <w:rPr>
          <w:sz w:val="24"/>
          <w:szCs w:val="24"/>
        </w:rPr>
        <w:t>hat every voice and opinion is heard irrespective of age or experience</w:t>
      </w:r>
      <w:r w:rsidR="008D5DED">
        <w:rPr>
          <w:sz w:val="24"/>
          <w:szCs w:val="24"/>
        </w:rPr>
        <w:t>, and as role models helping to embed excellence in safeguarding</w:t>
      </w:r>
      <w:r>
        <w:rPr>
          <w:sz w:val="24"/>
          <w:szCs w:val="24"/>
        </w:rPr>
        <w:t xml:space="preserve">. </w:t>
      </w:r>
    </w:p>
    <w:p w14:paraId="23D35EB6" w14:textId="18B54FBA" w:rsidR="00521BB1" w:rsidRDefault="00521BB1" w:rsidP="008A005E">
      <w:pPr>
        <w:pStyle w:val="xmsonormal"/>
        <w:jc w:val="both"/>
      </w:pPr>
      <w:r>
        <w:rPr>
          <w:sz w:val="24"/>
          <w:szCs w:val="24"/>
        </w:rPr>
        <w:t>To be more precise, the Children’s Advocates </w:t>
      </w:r>
    </w:p>
    <w:p w14:paraId="7EE52B21" w14:textId="77777777" w:rsidR="00521BB1" w:rsidRDefault="00521BB1" w:rsidP="008A005E">
      <w:pPr>
        <w:pStyle w:val="xm3856856900790902067msolistparagraph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are people who get to know the families and children in Church and make them welcome, </w:t>
      </w:r>
    </w:p>
    <w:p w14:paraId="00D14662" w14:textId="77777777" w:rsidR="00521BB1" w:rsidRDefault="00521BB1" w:rsidP="008A005E">
      <w:pPr>
        <w:pStyle w:val="xm3856856900790902067msolistparagraph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>ensure that the church is hearing and attending to the voices of those who are not on the PCC,</w:t>
      </w:r>
    </w:p>
    <w:p w14:paraId="7785D8CB" w14:textId="77777777" w:rsidR="00521BB1" w:rsidRDefault="00521BB1" w:rsidP="008A005E">
      <w:pPr>
        <w:pStyle w:val="xm3856856900790902067msolistparagraph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>make sure that the PCC and leadership are properly thinking of children and young people as they lead the church,</w:t>
      </w:r>
    </w:p>
    <w:p w14:paraId="1E0F6FB1" w14:textId="6187F27B" w:rsidR="008D5DED" w:rsidRPr="008A005E" w:rsidRDefault="00521BB1" w:rsidP="008D5DED">
      <w:pPr>
        <w:pStyle w:val="xm3856856900790902067msolistparagraph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gathers the ideas and thoughts of the </w:t>
      </w:r>
      <w:r w:rsidR="008D5DED">
        <w:rPr>
          <w:rFonts w:eastAsia="Times New Roman"/>
          <w:sz w:val="24"/>
          <w:szCs w:val="24"/>
        </w:rPr>
        <w:t>church young people (</w:t>
      </w:r>
      <w:r>
        <w:rPr>
          <w:rFonts w:eastAsia="Times New Roman"/>
          <w:sz w:val="24"/>
          <w:szCs w:val="24"/>
        </w:rPr>
        <w:t>CYP</w:t>
      </w:r>
      <w:r w:rsidR="008D5DED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and their families together, in case there is something prophetic the whole church </w:t>
      </w:r>
      <w:proofErr w:type="gramStart"/>
      <w:r>
        <w:rPr>
          <w:rFonts w:eastAsia="Times New Roman"/>
          <w:sz w:val="24"/>
          <w:szCs w:val="24"/>
        </w:rPr>
        <w:t>need</w:t>
      </w:r>
      <w:proofErr w:type="gramEnd"/>
      <w:r>
        <w:rPr>
          <w:rFonts w:eastAsia="Times New Roman"/>
          <w:sz w:val="24"/>
          <w:szCs w:val="24"/>
        </w:rPr>
        <w:t xml:space="preserve"> to listen to</w:t>
      </w:r>
      <w:r w:rsidR="008D5DED">
        <w:rPr>
          <w:rFonts w:eastAsia="Times New Roman"/>
          <w:sz w:val="24"/>
          <w:szCs w:val="24"/>
        </w:rPr>
        <w:t>,</w:t>
      </w:r>
      <w:r w:rsidR="008A005E">
        <w:rPr>
          <w:rFonts w:eastAsia="Times New Roman"/>
          <w:sz w:val="24"/>
          <w:szCs w:val="24"/>
        </w:rPr>
        <w:t xml:space="preserve"> as well as hearing their experience of being part of the church family,</w:t>
      </w:r>
    </w:p>
    <w:p w14:paraId="64DAD09E" w14:textId="57139209" w:rsidR="00521BB1" w:rsidRDefault="008A005E" w:rsidP="008A005E">
      <w:pPr>
        <w:pStyle w:val="xm3856856900790902067msolistparagraph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enact </w:t>
      </w:r>
      <w:r w:rsidR="008D5DED">
        <w:rPr>
          <w:rFonts w:eastAsia="Times New Roman"/>
          <w:sz w:val="24"/>
          <w:szCs w:val="24"/>
        </w:rPr>
        <w:t xml:space="preserve">initiatives from the PCC </w:t>
      </w:r>
      <w:r>
        <w:rPr>
          <w:rFonts w:eastAsia="Times New Roman"/>
          <w:sz w:val="24"/>
          <w:szCs w:val="24"/>
        </w:rPr>
        <w:t>in such a way to</w:t>
      </w:r>
      <w:r w:rsidR="008D5DED">
        <w:rPr>
          <w:rFonts w:eastAsia="Times New Roman"/>
          <w:sz w:val="24"/>
          <w:szCs w:val="24"/>
        </w:rPr>
        <w:t xml:space="preserve"> make the CYP and their families feel integrated into the wider church</w:t>
      </w:r>
      <w:r>
        <w:rPr>
          <w:rFonts w:eastAsia="Times New Roman"/>
          <w:sz w:val="24"/>
          <w:szCs w:val="24"/>
        </w:rPr>
        <w:t xml:space="preserve"> and its activities and vision</w:t>
      </w:r>
      <w:r w:rsidR="008D5DED">
        <w:rPr>
          <w:rFonts w:eastAsia="Times New Roman"/>
          <w:sz w:val="24"/>
          <w:szCs w:val="24"/>
        </w:rPr>
        <w:t>.</w:t>
      </w:r>
      <w:r w:rsidR="00521BB1">
        <w:rPr>
          <w:rFonts w:eastAsia="Times New Roman"/>
          <w:sz w:val="24"/>
          <w:szCs w:val="24"/>
        </w:rPr>
        <w:t xml:space="preserve"> </w:t>
      </w:r>
    </w:p>
    <w:p w14:paraId="078BD017" w14:textId="24D65A8F" w:rsidR="00521BB1" w:rsidRDefault="00521BB1" w:rsidP="008A005E">
      <w:pPr>
        <w:pStyle w:val="xmsonormal"/>
        <w:jc w:val="both"/>
      </w:pPr>
      <w:proofErr w:type="gramStart"/>
      <w:r>
        <w:rPr>
          <w:sz w:val="24"/>
          <w:szCs w:val="24"/>
        </w:rPr>
        <w:t>All of</w:t>
      </w:r>
      <w:proofErr w:type="gramEnd"/>
      <w:r>
        <w:rPr>
          <w:sz w:val="24"/>
          <w:szCs w:val="24"/>
        </w:rPr>
        <w:t xml:space="preserve"> this role is about being relational and about understanding how Churches function and make decisions. </w:t>
      </w:r>
      <w:r w:rsidR="008D5DED">
        <w:rPr>
          <w:sz w:val="24"/>
          <w:szCs w:val="24"/>
        </w:rPr>
        <w:t xml:space="preserve">The Children’s Advocates will likely find </w:t>
      </w:r>
      <w:r w:rsidR="008D5DED">
        <w:rPr>
          <w:rFonts w:eastAsia="Times New Roman"/>
          <w:sz w:val="24"/>
          <w:szCs w:val="24"/>
        </w:rPr>
        <w:t xml:space="preserve">themselves in a place and relationship where they might be trusted by children and young people, especially if they need a safe adult to talk to, and therefore </w:t>
      </w:r>
      <w:r w:rsidR="008D5DED">
        <w:rPr>
          <w:sz w:val="24"/>
          <w:szCs w:val="24"/>
        </w:rPr>
        <w:t>t</w:t>
      </w:r>
      <w:r>
        <w:rPr>
          <w:sz w:val="24"/>
          <w:szCs w:val="24"/>
        </w:rPr>
        <w:t>he Children’s Advocates need to work closely with clergy and wardens as well as the Safeguarding Officer for the parish.  </w:t>
      </w:r>
    </w:p>
    <w:p w14:paraId="2890F85E" w14:textId="77777777" w:rsidR="00176A4A" w:rsidRDefault="00176A4A">
      <w:pPr>
        <w:rPr>
          <w:rFonts w:asciiTheme="minorHAnsi" w:hAnsiTheme="minorHAnsi" w:cstheme="minorHAnsi"/>
        </w:rPr>
      </w:pPr>
    </w:p>
    <w:p w14:paraId="6C339AA8" w14:textId="77777777" w:rsidR="00521BB1" w:rsidRPr="00521BB1" w:rsidRDefault="00521BB1">
      <w:pPr>
        <w:rPr>
          <w:rFonts w:asciiTheme="minorHAnsi" w:hAnsiTheme="minorHAnsi" w:cstheme="minorHAnsi"/>
        </w:rPr>
      </w:pPr>
    </w:p>
    <w:p w14:paraId="77DF029A" w14:textId="1A549603" w:rsidR="00521BB1" w:rsidRPr="00521BB1" w:rsidRDefault="00521BB1" w:rsidP="00521BB1">
      <w:pPr>
        <w:jc w:val="right"/>
        <w:rPr>
          <w:rFonts w:asciiTheme="minorHAnsi" w:hAnsiTheme="minorHAnsi" w:cstheme="minorHAnsi"/>
        </w:rPr>
      </w:pPr>
      <w:r w:rsidRPr="00521BB1">
        <w:rPr>
          <w:rFonts w:asciiTheme="minorHAnsi" w:hAnsiTheme="minorHAnsi" w:cstheme="minorHAnsi"/>
        </w:rPr>
        <w:t>The Clergy and Children’s Advocates: August 2023</w:t>
      </w:r>
    </w:p>
    <w:sectPr w:rsidR="00521BB1" w:rsidRPr="00521B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26FC3"/>
    <w:multiLevelType w:val="multilevel"/>
    <w:tmpl w:val="B1103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0C61AD"/>
    <w:multiLevelType w:val="multilevel"/>
    <w:tmpl w:val="B1103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29680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1164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BB1"/>
    <w:rsid w:val="00020B6B"/>
    <w:rsid w:val="00162F02"/>
    <w:rsid w:val="00176A4A"/>
    <w:rsid w:val="001B06A3"/>
    <w:rsid w:val="00521BB1"/>
    <w:rsid w:val="0078346E"/>
    <w:rsid w:val="00895FAA"/>
    <w:rsid w:val="008A005E"/>
    <w:rsid w:val="008D5DED"/>
    <w:rsid w:val="00EA363E"/>
    <w:rsid w:val="00F5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9F5A8"/>
  <w15:chartTrackingRefBased/>
  <w15:docId w15:val="{49A9EC39-789A-43D5-8CE6-7E48D8DB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21BB1"/>
    <w:pPr>
      <w:spacing w:before="100" w:beforeAutospacing="1" w:after="100" w:afterAutospacing="1" w:line="240" w:lineRule="auto"/>
    </w:pPr>
    <w:rPr>
      <w:rFonts w:ascii="Calibri" w:hAnsi="Calibri" w:cs="Calibri"/>
      <w:kern w:val="0"/>
      <w:sz w:val="22"/>
      <w:szCs w:val="22"/>
      <w:lang w:eastAsia="en-GB"/>
      <w14:ligatures w14:val="none"/>
    </w:rPr>
  </w:style>
  <w:style w:type="paragraph" w:customStyle="1" w:styleId="xm3856856900790902067msolistparagraph">
    <w:name w:val="x_m_3856856900790902067msolistparagraph"/>
    <w:basedOn w:val="Normal"/>
    <w:rsid w:val="00521BB1"/>
    <w:pPr>
      <w:spacing w:before="100" w:beforeAutospacing="1" w:after="100" w:afterAutospacing="1" w:line="240" w:lineRule="auto"/>
    </w:pPr>
    <w:rPr>
      <w:rFonts w:ascii="Calibri" w:hAnsi="Calibri" w:cs="Calibri"/>
      <w:kern w:val="0"/>
      <w:sz w:val="22"/>
      <w:szCs w:val="22"/>
      <w:lang w:eastAsia="en-GB"/>
      <w14:ligatures w14:val="none"/>
    </w:rPr>
  </w:style>
  <w:style w:type="paragraph" w:styleId="Revision">
    <w:name w:val="Revision"/>
    <w:hidden/>
    <w:uiPriority w:val="99"/>
    <w:semiHidden/>
    <w:rsid w:val="008D5D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5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Richard Lamey</dc:creator>
  <cp:keywords/>
  <dc:description/>
  <cp:lastModifiedBy>Richard Lamey</cp:lastModifiedBy>
  <cp:revision>2</cp:revision>
  <dcterms:created xsi:type="dcterms:W3CDTF">2023-11-01T17:37:00Z</dcterms:created>
  <dcterms:modified xsi:type="dcterms:W3CDTF">2023-11-01T17:37:00Z</dcterms:modified>
</cp:coreProperties>
</file>